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70DF314C" w:rsidR="00D81B10" w:rsidRPr="00DB03F1" w:rsidRDefault="001B5A73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1B5A73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ELABORAR COBERTURA BASE DE CHOCOLATE, DE ACUERDO CON ÓRDENES DE PRODUCCIÓN Y ESPECIFICACIONES TÉCNICAS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03FF9186" w:rsidR="006B19CE" w:rsidRPr="00DB03F1" w:rsidRDefault="001B5A73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8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15239A29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334848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3A1B387C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C591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</w:t>
            </w:r>
            <w:r w:rsidR="002C0D24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DB03F1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3451208B" w:rsidR="00EF5975" w:rsidRPr="00DB03F1" w:rsidRDefault="001B5A73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1B5A73">
              <w:rPr>
                <w:rFonts w:ascii="Century Gothic" w:hAnsi="Century Gothic" w:cs="Arial"/>
                <w:sz w:val="20"/>
                <w:szCs w:val="20"/>
              </w:rPr>
              <w:t>La siguiente actividad de evaluación consta de ejercicios de comprensión, análisis, formulación técnica y aplicación práctica relacionados con el proceso de elaboración de cobertura base de chocolate, incluyendo selección de materias primas, formulación, mezclado, refinado, conchado, control de viscosidad, temperado y evaluación de calidad final.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761D9382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La cobertura base de chocolate tiene como función principal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5910996D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a) Servir únicamente como decoración</w:t>
      </w:r>
    </w:p>
    <w:p w14:paraId="6CDAC5A2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Constituir una base técnica para productos de chocolatería</w:t>
      </w:r>
    </w:p>
    <w:p w14:paraId="1FDCCC4B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Reemplazar el licor de cacao</w:t>
      </w:r>
    </w:p>
    <w:p w14:paraId="109207F9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Aumentar únicamente el dulzor</w:t>
      </w:r>
    </w:p>
    <w:p w14:paraId="604A53D7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</w:p>
    <w:p w14:paraId="75F0F561" w14:textId="77777777" w:rsidR="001B5A73" w:rsidRPr="001B5A73" w:rsidRDefault="002C0D24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El refinado en la producción de cobertura tiene como objetivo principal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1B5A73" w:rsidRPr="001B5A73">
        <w:rPr>
          <w:rFonts w:ascii="Century Gothic" w:hAnsi="Century Gothic" w:cstheme="minorHAnsi"/>
          <w:sz w:val="20"/>
          <w:szCs w:val="20"/>
        </w:rPr>
        <w:t>a) Reducir humedad</w:t>
      </w:r>
    </w:p>
    <w:p w14:paraId="3802857F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Mejorar color</w:t>
      </w:r>
    </w:p>
    <w:p w14:paraId="53C82B55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Disminuir tamaño de partícula para mejorar textura</w:t>
      </w:r>
    </w:p>
    <w:p w14:paraId="0155BACF" w14:textId="41333FAF" w:rsidR="002C0D24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Incrementar viscosidad</w:t>
      </w:r>
    </w:p>
    <w:p w14:paraId="36194102" w14:textId="77777777" w:rsidR="001B5A73" w:rsidRPr="00DB03F1" w:rsidRDefault="001B5A73" w:rsidP="001B5A73">
      <w:pPr>
        <w:spacing w:after="0" w:line="240" w:lineRule="auto"/>
        <w:rPr>
          <w:rFonts w:ascii="Century Gothic" w:hAnsi="Century Gothic" w:cstheme="minorHAnsi"/>
          <w:b/>
          <w:bCs/>
          <w:sz w:val="20"/>
          <w:szCs w:val="20"/>
        </w:rPr>
      </w:pPr>
    </w:p>
    <w:p w14:paraId="1002E617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 tamaño de partícula inadecuado en cobertura genera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Mayor brillo</w:t>
      </w:r>
    </w:p>
    <w:p w14:paraId="5A41AE23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Textura arenosa</w:t>
      </w:r>
    </w:p>
    <w:p w14:paraId="24C24DE2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 xml:space="preserve">c) Mejor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snap</w:t>
      </w:r>
      <w:proofErr w:type="spellEnd"/>
    </w:p>
    <w:p w14:paraId="2A62BFFB" w14:textId="4D32906C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Mayor vida útil</w:t>
      </w:r>
    </w:p>
    <w:p w14:paraId="370830B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4DD24A19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4.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El conchado contribuye principalmente a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Disminuir costos</w:t>
      </w:r>
    </w:p>
    <w:p w14:paraId="17718856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Mejorar sabor, textura y volatilización de compuestos indeseables</w:t>
      </w:r>
    </w:p>
    <w:p w14:paraId="79880A41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c) Solidificar el chocolate</w:t>
      </w:r>
    </w:p>
    <w:p w14:paraId="513046A7" w14:textId="72FE5699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Aumentar humedad</w:t>
      </w:r>
    </w:p>
    <w:p w14:paraId="73F19729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33F8ED6C" w14:textId="77777777" w:rsidR="00644E20" w:rsidRPr="00644E20" w:rsidRDefault="000C6025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5.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Una cobertura mal temperada puede presentar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Mejor fluidez</w:t>
      </w:r>
    </w:p>
    <w:p w14:paraId="6FB9249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Brillo superior</w:t>
      </w:r>
    </w:p>
    <w:p w14:paraId="2CBEC02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 xml:space="preserve">c)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Fat</w:t>
      </w:r>
      <w:proofErr w:type="spellEnd"/>
      <w:r w:rsidRPr="00644E20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bloom</w:t>
      </w:r>
      <w:proofErr w:type="spellEnd"/>
      <w:r w:rsidRPr="00644E20">
        <w:rPr>
          <w:rFonts w:ascii="Century Gothic" w:hAnsi="Century Gothic" w:cstheme="minorHAnsi"/>
          <w:sz w:val="20"/>
          <w:szCs w:val="20"/>
        </w:rPr>
        <w:t xml:space="preserve"> y opacidad</w:t>
      </w:r>
    </w:p>
    <w:p w14:paraId="034756D3" w14:textId="2CDF6513" w:rsidR="000C6025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Menor cristalización</w:t>
      </w:r>
    </w:p>
    <w:p w14:paraId="6458574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4618DCED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1620E6" w:rsidRPr="005128C3">
        <w:rPr>
          <w:rFonts w:ascii="Century Gothic" w:hAnsi="Century Gothic" w:cstheme="minorHAnsi"/>
          <w:sz w:val="20"/>
          <w:szCs w:val="20"/>
        </w:rPr>
        <w:t>¿</w:t>
      </w:r>
      <w:r w:rsidR="001620E6" w:rsidRPr="00644E20">
        <w:t>Por</w:t>
      </w:r>
      <w:r w:rsidR="00644E20" w:rsidRPr="00644E20">
        <w:rPr>
          <w:rFonts w:ascii="Century Gothic" w:hAnsi="Century Gothic" w:cstheme="minorHAnsi"/>
          <w:sz w:val="20"/>
          <w:szCs w:val="20"/>
        </w:rPr>
        <w:t xml:space="preserve"> qué es importante respetar la formulación técnica en la elaboración de cobertura base</w:t>
      </w:r>
      <w:r w:rsidR="008712CB" w:rsidRPr="005128C3">
        <w:rPr>
          <w:rFonts w:ascii="Century Gothic" w:hAnsi="Century Gothic" w:cstheme="minorHAnsi"/>
          <w:sz w:val="20"/>
          <w:szCs w:val="20"/>
        </w:rPr>
        <w:t>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33BC746A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Mencione dos funciones de la manteca de cacao dentro de la cobertura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171548B5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>¿</w:t>
      </w:r>
      <w:r w:rsidR="00644E20" w:rsidRPr="00644E20">
        <w:rPr>
          <w:rFonts w:ascii="Century Gothic" w:hAnsi="Century Gothic" w:cstheme="minorHAnsi"/>
          <w:sz w:val="20"/>
          <w:szCs w:val="20"/>
        </w:rPr>
        <w:t>Qué puede ocurrir si el conchado se realiza por tiempo insuficiente</w:t>
      </w:r>
      <w:r w:rsidRPr="005128C3">
        <w:rPr>
          <w:rFonts w:ascii="Century Gothic" w:hAnsi="Century Gothic" w:cstheme="minorHAnsi"/>
          <w:sz w:val="20"/>
          <w:szCs w:val="20"/>
        </w:rPr>
        <w:t>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6E6FB7AD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9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Durante una producción, la cobertura presenta alta viscosidad y baja fluidez. ¿Qué causas técnicas podrían estar generando esta condición y qué ajustes propondría</w:t>
      </w:r>
      <w:r w:rsidRPr="00DB03F1">
        <w:rPr>
          <w:rFonts w:ascii="Century Gothic" w:hAnsi="Century Gothic" w:cstheme="minorHAnsi"/>
          <w:sz w:val="20"/>
          <w:szCs w:val="20"/>
        </w:rPr>
        <w:t>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64732A2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Un lote presenta textura lisa, pero color opaco y manchas blancas superficiales después del enfriamiento. Analice qué etapa pudo fallar y explique técnicamente por qué</w:t>
      </w:r>
      <w:r w:rsidR="00644E20">
        <w:rPr>
          <w:rFonts w:ascii="Century Gothic" w:hAnsi="Century Gothic" w:cstheme="minorHAnsi"/>
          <w:sz w:val="20"/>
          <w:szCs w:val="20"/>
        </w:rPr>
        <w:t>.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79CDE37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Una asociación de productores desea desarrollar una cobertura premium con perfil sensorial intenso, brillo uniforme y excelente fluidez para moldeo. ¿Qué recomendaciones daría en formulación y control de proceso?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5837F79" w14:textId="77777777" w:rsidR="0098573D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Si la cobertura presenta sabor ácido residual después del proceso, ¿qué variable del proceso revisaría primero y por qué?</w:t>
      </w:r>
    </w:p>
    <w:p w14:paraId="73077446" w14:textId="371CC377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0BBD4007" w14:textId="4E627CDD" w:rsidR="008708DA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7BE625B4" w14:textId="77777777" w:rsidR="001620E6" w:rsidRPr="00DB03F1" w:rsidRDefault="001620E6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C41311C" w14:textId="3385BC89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lastRenderedPageBreak/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A continuación, se presentan datos de producción de tres lotes consecutivos de cobertura base de chocolate. Con base en la información suministrada, responda los siguientes interrogantes realizando los cálculos correspondientes.</w:t>
      </w:r>
    </w:p>
    <w:p w14:paraId="645F2491" w14:textId="2C9E91BD" w:rsidR="004C1612" w:rsidRDefault="004C1612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9A92908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1985"/>
        <w:gridCol w:w="2302"/>
        <w:gridCol w:w="1679"/>
      </w:tblGrid>
      <w:tr w:rsidR="0098573D" w14:paraId="4D51FCE7" w14:textId="77777777" w:rsidTr="0098573D">
        <w:tc>
          <w:tcPr>
            <w:tcW w:w="562" w:type="dxa"/>
          </w:tcPr>
          <w:p w14:paraId="4FA8C4CE" w14:textId="25A0C5B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Dia</w:t>
            </w:r>
          </w:p>
        </w:tc>
        <w:tc>
          <w:tcPr>
            <w:tcW w:w="1843" w:type="dxa"/>
          </w:tcPr>
          <w:p w14:paraId="1892F418" w14:textId="4BD6082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Licor de cacao (kg)</w:t>
            </w:r>
          </w:p>
        </w:tc>
        <w:tc>
          <w:tcPr>
            <w:tcW w:w="1701" w:type="dxa"/>
          </w:tcPr>
          <w:p w14:paraId="58AB0DB7" w14:textId="2DA80FE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Azúcar (kg)</w:t>
            </w:r>
          </w:p>
        </w:tc>
        <w:tc>
          <w:tcPr>
            <w:tcW w:w="1985" w:type="dxa"/>
          </w:tcPr>
          <w:p w14:paraId="353A0CE2" w14:textId="71764E1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Manteca de cacao (kg)</w:t>
            </w:r>
          </w:p>
        </w:tc>
        <w:tc>
          <w:tcPr>
            <w:tcW w:w="2302" w:type="dxa"/>
          </w:tcPr>
          <w:p w14:paraId="0F0D070E" w14:textId="563CA0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mezcla inicial (kg)</w:t>
            </w:r>
          </w:p>
        </w:tc>
        <w:tc>
          <w:tcPr>
            <w:tcW w:w="1679" w:type="dxa"/>
          </w:tcPr>
          <w:p w14:paraId="01D46C79" w14:textId="35285069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final cobertura (kg)</w:t>
            </w:r>
          </w:p>
        </w:tc>
      </w:tr>
      <w:tr w:rsidR="0098573D" w14:paraId="7F6803DB" w14:textId="77777777" w:rsidTr="0098573D">
        <w:tc>
          <w:tcPr>
            <w:tcW w:w="562" w:type="dxa"/>
          </w:tcPr>
          <w:p w14:paraId="5D60046F" w14:textId="2D6CCA1B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96F0FD" w14:textId="597F3BDF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04A7EB83" w14:textId="13A6BF1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3902ACA6" w14:textId="652ACE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2302" w:type="dxa"/>
          </w:tcPr>
          <w:p w14:paraId="36A62EA7" w14:textId="603DAD4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20</w:t>
            </w:r>
          </w:p>
        </w:tc>
        <w:tc>
          <w:tcPr>
            <w:tcW w:w="1679" w:type="dxa"/>
          </w:tcPr>
          <w:p w14:paraId="2058880C" w14:textId="36FAC45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19</w:t>
            </w:r>
          </w:p>
        </w:tc>
      </w:tr>
      <w:tr w:rsidR="0098573D" w14:paraId="262E4718" w14:textId="77777777" w:rsidTr="0098573D">
        <w:tc>
          <w:tcPr>
            <w:tcW w:w="562" w:type="dxa"/>
          </w:tcPr>
          <w:p w14:paraId="5468DE0C" w14:textId="41923B9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61B4501" w14:textId="4CB073E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14:paraId="6F331E9D" w14:textId="11C43E1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14:paraId="172A526A" w14:textId="13E92E90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4DA87D34" w14:textId="55F0F96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25</w:t>
            </w:r>
          </w:p>
        </w:tc>
        <w:tc>
          <w:tcPr>
            <w:tcW w:w="1679" w:type="dxa"/>
          </w:tcPr>
          <w:p w14:paraId="53D825C8" w14:textId="24549CB4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23.8</w:t>
            </w:r>
          </w:p>
        </w:tc>
      </w:tr>
      <w:tr w:rsidR="0098573D" w14:paraId="5A46BE06" w14:textId="77777777" w:rsidTr="0098573D">
        <w:tc>
          <w:tcPr>
            <w:tcW w:w="562" w:type="dxa"/>
          </w:tcPr>
          <w:p w14:paraId="586A2A9A" w14:textId="2204B1C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BF12956" w14:textId="3509357C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14:paraId="6DCBCED0" w14:textId="7B4AE57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3EC9E418" w14:textId="21911FC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62404129" w14:textId="283D324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30</w:t>
            </w:r>
          </w:p>
        </w:tc>
        <w:tc>
          <w:tcPr>
            <w:tcW w:w="1679" w:type="dxa"/>
          </w:tcPr>
          <w:p w14:paraId="5610B6EE" w14:textId="3289FCD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28.4</w:t>
            </w:r>
          </w:p>
        </w:tc>
      </w:tr>
    </w:tbl>
    <w:p w14:paraId="16F00CA2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AC56C6B" w14:textId="24B4B777" w:rsidR="004C1612" w:rsidRPr="004C1612" w:rsidRDefault="0098573D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>
        <w:rPr>
          <w:rFonts w:ascii="Century Gothic" w:hAnsi="Century Gothic" w:cstheme="minorHAnsi"/>
          <w:b/>
          <w:bCs/>
          <w:sz w:val="20"/>
          <w:szCs w:val="20"/>
          <w:lang w:val="es-MX"/>
        </w:rPr>
        <w:t>Formulación y rendimiento</w:t>
      </w:r>
    </w:p>
    <w:p w14:paraId="2B331AD8" w14:textId="49E4B0D5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promedio de licor de cacao utilizado por lote.</w:t>
      </w:r>
    </w:p>
    <w:p w14:paraId="3913CDCF" w14:textId="28E2F1E0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promedio de mezcla inicial por lote.</w:t>
      </w:r>
    </w:p>
    <w:p w14:paraId="5BAA6F95" w14:textId="4C684228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rendimiento porcentual de cada lote.</w:t>
      </w:r>
    </w:p>
    <w:p w14:paraId="51EF07C7" w14:textId="2C98317E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rendimiento promedio del proceso.</w:t>
      </w:r>
    </w:p>
    <w:p w14:paraId="53D271F5" w14:textId="595CAF77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la merma en kilogramos por lote.</w:t>
      </w:r>
    </w:p>
    <w:p w14:paraId="62DD1A5D" w14:textId="321B1F20" w:rsidR="004C1612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la merma porcentual promedio del proceso</w:t>
      </w:r>
      <w:r w:rsidR="004C1612" w:rsidRPr="0098573D">
        <w:rPr>
          <w:rFonts w:ascii="Century Gothic" w:hAnsi="Century Gothic" w:cstheme="minorHAnsi"/>
          <w:sz w:val="20"/>
          <w:szCs w:val="20"/>
          <w:lang w:val="es-MX"/>
        </w:rPr>
        <w:t>.</w:t>
      </w: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520F4441" w14:textId="3C25A29F" w:rsidR="001620E6" w:rsidRPr="001620E6" w:rsidRDefault="004C1612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br/>
      </w:r>
      <w:r w:rsidR="001620E6" w:rsidRPr="001620E6">
        <w:rPr>
          <w:rFonts w:ascii="Century Gothic" w:hAnsi="Century Gothic" w:cstheme="minorHAnsi"/>
          <w:sz w:val="20"/>
          <w:szCs w:val="20"/>
          <w:lang w:val="es-MX"/>
        </w:rPr>
        <w:t>Si se desea obtener 50 kg de cobertura final, ¿cuántos kilogramos de mezcla inicial deberían formularse utilizando el rendimiento promedio calculado?</w:t>
      </w:r>
    </w:p>
    <w:p w14:paraId="5C816ED2" w14:textId="2EBA4276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</w:p>
    <w:p w14:paraId="0CACDA08" w14:textId="418F74B4" w:rsidR="004C1612" w:rsidRPr="001620E6" w:rsidRDefault="001620E6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t>Analice cuál de los tres lotes presentó mejor eficiencia y explique técnicamente dos posibles razones</w:t>
      </w:r>
      <w:r>
        <w:rPr>
          <w:rFonts w:ascii="Century Gothic" w:hAnsi="Century Gothic" w:cstheme="minorHAnsi"/>
          <w:sz w:val="20"/>
          <w:szCs w:val="20"/>
          <w:lang w:val="es-MX"/>
        </w:rPr>
        <w:t xml:space="preserve">. </w:t>
      </w:r>
    </w:p>
    <w:p w14:paraId="1C757DE6" w14:textId="77777777" w:rsidR="001620E6" w:rsidRPr="001620E6" w:rsidRDefault="001620E6" w:rsidP="001620E6">
      <w:pPr>
        <w:pStyle w:val="Prrafodelista"/>
        <w:rPr>
          <w:rFonts w:ascii="Century Gothic" w:hAnsi="Century Gothic" w:cstheme="minorHAnsi"/>
          <w:sz w:val="20"/>
          <w:szCs w:val="20"/>
        </w:rPr>
      </w:pPr>
    </w:p>
    <w:p w14:paraId="36E747E6" w14:textId="61BE011E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Respuesta:</w:t>
      </w:r>
    </w:p>
    <w:p w14:paraId="4B4BD8F9" w14:textId="77777777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63E5D7" w14:textId="0C282EDF" w:rsidR="001620E6" w:rsidRP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620E6" w:rsidRPr="001620E6" w:rsidSect="0078021A">
      <w:headerReference w:type="default" r:id="rId11"/>
      <w:footerReference w:type="default" r:id="rId12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2159A" w14:textId="77777777" w:rsidR="008050FF" w:rsidRDefault="008050FF" w:rsidP="00000EA4">
      <w:pPr>
        <w:spacing w:after="0" w:line="240" w:lineRule="auto"/>
      </w:pPr>
      <w:r>
        <w:separator/>
      </w:r>
    </w:p>
  </w:endnote>
  <w:endnote w:type="continuationSeparator" w:id="0">
    <w:p w14:paraId="785851DE" w14:textId="77777777" w:rsidR="008050FF" w:rsidRDefault="008050FF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3C24B" w14:textId="77777777" w:rsidR="008050FF" w:rsidRDefault="008050FF" w:rsidP="00000EA4">
      <w:pPr>
        <w:spacing w:after="0" w:line="240" w:lineRule="auto"/>
      </w:pPr>
      <w:r>
        <w:separator/>
      </w:r>
    </w:p>
  </w:footnote>
  <w:footnote w:type="continuationSeparator" w:id="0">
    <w:p w14:paraId="3157B5DD" w14:textId="77777777" w:rsidR="008050FF" w:rsidRDefault="008050FF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301"/>
    <w:multiLevelType w:val="hybridMultilevel"/>
    <w:tmpl w:val="BA10A4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350"/>
    <w:multiLevelType w:val="hybridMultilevel"/>
    <w:tmpl w:val="1DBE4718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632F9"/>
    <w:multiLevelType w:val="hybridMultilevel"/>
    <w:tmpl w:val="33B4FCE0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A532DF"/>
    <w:multiLevelType w:val="hybridMultilevel"/>
    <w:tmpl w:val="1542F566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655B53"/>
    <w:multiLevelType w:val="hybridMultilevel"/>
    <w:tmpl w:val="90766C8A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4"/>
  </w:num>
  <w:num w:numId="2" w16cid:durableId="1183477084">
    <w:abstractNumId w:val="32"/>
  </w:num>
  <w:num w:numId="3" w16cid:durableId="965084448">
    <w:abstractNumId w:val="21"/>
  </w:num>
  <w:num w:numId="4" w16cid:durableId="642199750">
    <w:abstractNumId w:val="6"/>
  </w:num>
  <w:num w:numId="5" w16cid:durableId="634872145">
    <w:abstractNumId w:val="31"/>
  </w:num>
  <w:num w:numId="6" w16cid:durableId="185095748">
    <w:abstractNumId w:val="27"/>
  </w:num>
  <w:num w:numId="7" w16cid:durableId="17120210">
    <w:abstractNumId w:val="14"/>
  </w:num>
  <w:num w:numId="8" w16cid:durableId="445004533">
    <w:abstractNumId w:val="19"/>
  </w:num>
  <w:num w:numId="9" w16cid:durableId="1301425340">
    <w:abstractNumId w:val="37"/>
  </w:num>
  <w:num w:numId="10" w16cid:durableId="260112403">
    <w:abstractNumId w:val="0"/>
  </w:num>
  <w:num w:numId="11" w16cid:durableId="475875740">
    <w:abstractNumId w:val="36"/>
  </w:num>
  <w:num w:numId="12" w16cid:durableId="696733997">
    <w:abstractNumId w:val="5"/>
  </w:num>
  <w:num w:numId="13" w16cid:durableId="1636377195">
    <w:abstractNumId w:val="29"/>
  </w:num>
  <w:num w:numId="14" w16cid:durableId="1477843962">
    <w:abstractNumId w:val="33"/>
  </w:num>
  <w:num w:numId="15" w16cid:durableId="172962384">
    <w:abstractNumId w:val="28"/>
  </w:num>
  <w:num w:numId="16" w16cid:durableId="944115257">
    <w:abstractNumId w:val="25"/>
  </w:num>
  <w:num w:numId="17" w16cid:durableId="638388177">
    <w:abstractNumId w:val="3"/>
  </w:num>
  <w:num w:numId="18" w16cid:durableId="1491094319">
    <w:abstractNumId w:val="1"/>
  </w:num>
  <w:num w:numId="19" w16cid:durableId="81531149">
    <w:abstractNumId w:val="26"/>
  </w:num>
  <w:num w:numId="20" w16cid:durableId="740374510">
    <w:abstractNumId w:val="11"/>
  </w:num>
  <w:num w:numId="21" w16cid:durableId="108162646">
    <w:abstractNumId w:val="15"/>
  </w:num>
  <w:num w:numId="22" w16cid:durableId="2106224705">
    <w:abstractNumId w:val="17"/>
  </w:num>
  <w:num w:numId="23" w16cid:durableId="1635021856">
    <w:abstractNumId w:val="12"/>
  </w:num>
  <w:num w:numId="24" w16cid:durableId="1357343717">
    <w:abstractNumId w:val="22"/>
  </w:num>
  <w:num w:numId="25" w16cid:durableId="1568881454">
    <w:abstractNumId w:val="7"/>
  </w:num>
  <w:num w:numId="26" w16cid:durableId="984897520">
    <w:abstractNumId w:val="10"/>
  </w:num>
  <w:num w:numId="27" w16cid:durableId="1337801654">
    <w:abstractNumId w:val="23"/>
  </w:num>
  <w:num w:numId="28" w16cid:durableId="707490036">
    <w:abstractNumId w:val="8"/>
  </w:num>
  <w:num w:numId="29" w16cid:durableId="55323700">
    <w:abstractNumId w:val="9"/>
  </w:num>
  <w:num w:numId="30" w16cid:durableId="1115055194">
    <w:abstractNumId w:val="18"/>
  </w:num>
  <w:num w:numId="31" w16cid:durableId="1238251700">
    <w:abstractNumId w:val="4"/>
  </w:num>
  <w:num w:numId="32" w16cid:durableId="1789274182">
    <w:abstractNumId w:val="34"/>
  </w:num>
  <w:num w:numId="33" w16cid:durableId="301622693">
    <w:abstractNumId w:val="20"/>
  </w:num>
  <w:num w:numId="34" w16cid:durableId="1176381836">
    <w:abstractNumId w:val="13"/>
  </w:num>
  <w:num w:numId="35" w16cid:durableId="500895413">
    <w:abstractNumId w:val="2"/>
  </w:num>
  <w:num w:numId="36" w16cid:durableId="980689785">
    <w:abstractNumId w:val="16"/>
  </w:num>
  <w:num w:numId="37" w16cid:durableId="1066345098">
    <w:abstractNumId w:val="35"/>
  </w:num>
  <w:num w:numId="38" w16cid:durableId="190271566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620E6"/>
    <w:rsid w:val="00182112"/>
    <w:rsid w:val="001850D3"/>
    <w:rsid w:val="001A1337"/>
    <w:rsid w:val="001A5D8F"/>
    <w:rsid w:val="001B5520"/>
    <w:rsid w:val="001B5A73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44E20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7387"/>
    <w:rsid w:val="007F39BE"/>
    <w:rsid w:val="008050FF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573D"/>
    <w:rsid w:val="00987642"/>
    <w:rsid w:val="00987D31"/>
    <w:rsid w:val="00987E10"/>
    <w:rsid w:val="00993826"/>
    <w:rsid w:val="00994A74"/>
    <w:rsid w:val="009B6C00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043B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1666</TotalTime>
  <Pages>4</Pages>
  <Words>1103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19</cp:revision>
  <cp:lastPrinted>2025-10-25T11:19:00Z</cp:lastPrinted>
  <dcterms:created xsi:type="dcterms:W3CDTF">2025-10-25T11:18:00Z</dcterms:created>
  <dcterms:modified xsi:type="dcterms:W3CDTF">2026-05-13T16:01:00Z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